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6C" w:rsidRPr="00233EC8" w:rsidRDefault="008F006C" w:rsidP="0023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spacing w:after="0"/>
        <w:ind w:right="-709" w:hanging="45"/>
        <w:jc w:val="center"/>
        <w:rPr>
          <w:rFonts w:ascii="Tahoma" w:hAnsi="Tahoma" w:cs="B Titr"/>
          <w:sz w:val="28"/>
          <w:szCs w:val="28"/>
          <w:rtl/>
          <w:lang w:bidi="fa-IR"/>
        </w:rPr>
      </w:pPr>
      <w:r w:rsidRPr="00233EC8">
        <w:rPr>
          <w:rFonts w:ascii="Tahoma" w:hAnsi="Tahoma" w:cs="B Titr" w:hint="cs"/>
          <w:sz w:val="28"/>
          <w:szCs w:val="28"/>
          <w:rtl/>
          <w:lang w:bidi="fa-IR"/>
        </w:rPr>
        <w:t>شرایط حذف پزشکی دروس در دانشگاه علوم پزشکی شیراز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مراجعه شخص دانشجو به مرکز طبی، همراه با فرم مخصوص حذف پزشکی در روز امتحان جهت معاینات و تشخیص بیماری وی.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هنگام مراجعه به مرکز طبی، فرم حذف پزشکی می بایست توسط استاد و معاون آموزشی مهر، امضاء، تاریخ و شماره شده باشد.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در صورت بستری بودن در بیمارستان بایستی مراتب توسط نزدیکان به مرکز طبی اطلاع رسانی شود.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چنانچه دانشجو در ساعات غیر اداری، ایام تعطیل و پنجشنبه ها به اتفاقات بیمارستان های "شهید فقیهی و نمازی"مراجعه نمود، جهت تاییداقدامات درمانی انجام شده به سوپر وایزر اتفاقات مراجعه نماید.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ارائه جواب آزمایش در تاریخ مورد نظر( در صورت ابتلا به مسمومیت غذایی و اسهال ) الزامی است.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ارائه برگ تریاژ(پذیرش بیمارستان) در صورت بستری شدن کمتر از یک روز الزامی است.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ارائه برگ بستری و خلاصه پرونده بیمارستان در صورت عمل جراحی الزامی است.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ارائه جواب  سونوگرافی، سی تی اسکن و ام آر آی، در صورت داشتن کیست تخمدان، میگرن، سردرد و... مربوط به تاریخ امتحان.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جهت هر درس یک گواهی لازم است که همراه گزارش نمرات به اداره کل آموزش دانشگاه ارسال می شود.</w:t>
      </w:r>
    </w:p>
    <w:p w:rsidR="008F006C" w:rsidRPr="00233EC8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ارائه پرونده پزشکی در بیماری های مزمن به همراه گواهی عود بیماری.</w:t>
      </w:r>
    </w:p>
    <w:p w:rsidR="008F006C" w:rsidRDefault="008F006C" w:rsidP="00233EC8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lang w:bidi="fa-IR"/>
        </w:rPr>
      </w:pPr>
      <w:r w:rsidRPr="00233EC8">
        <w:rPr>
          <w:rFonts w:ascii="Tahoma" w:hAnsi="Tahoma" w:cs="B Nazanin" w:hint="cs"/>
          <w:sz w:val="28"/>
          <w:szCs w:val="28"/>
          <w:rtl/>
          <w:lang w:bidi="fa-IR"/>
        </w:rPr>
        <w:t>{در صورت ارائه ندادن هر کدام از موارد فوق برگه حذف پزشکی تایید نخواهد شد.}</w:t>
      </w:r>
      <w:bookmarkStart w:id="0" w:name="_GoBack"/>
      <w:bookmarkEnd w:id="0"/>
    </w:p>
    <w:p w:rsidR="00567B5F" w:rsidRPr="00567B5F" w:rsidRDefault="00567B5F" w:rsidP="00567B5F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567B5F">
        <w:rPr>
          <w:rFonts w:ascii="Times New Roman" w:eastAsia="Times New Roman" w:hAnsi="Times New Roman" w:cs="B Nazanin" w:hint="cs"/>
          <w:color w:val="000000"/>
          <w:sz w:val="28"/>
          <w:szCs w:val="28"/>
        </w:rPr>
        <w:lastRenderedPageBreak/>
        <w:t> </w:t>
      </w:r>
      <w:r w:rsidRPr="00567B5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ارائه فرم مخصوص حذف پزشكي</w:t>
      </w:r>
      <w:r w:rsidRPr="00567B5F">
        <w:rPr>
          <w:rFonts w:ascii="Times New Roman" w:eastAsia="Times New Roman" w:hAnsi="Times New Roman" w:cs="B Nazanin" w:hint="cs"/>
          <w:color w:val="000000"/>
          <w:sz w:val="28"/>
        </w:rPr>
        <w:t> </w:t>
      </w:r>
      <w:r w:rsidRPr="00567B5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u w:val="single"/>
          <w:rtl/>
        </w:rPr>
        <w:t>داراي امضاء و مهر استاد مربوطه و معاونت آموزشي و شماره گذاري شده باشد</w:t>
      </w:r>
      <w:r w:rsidRPr="00567B5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u w:val="single"/>
        </w:rPr>
        <w:t>.</w:t>
      </w:r>
    </w:p>
    <w:p w:rsidR="00567B5F" w:rsidRPr="00567B5F" w:rsidRDefault="00567B5F" w:rsidP="00567B5F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 w:hint="cs"/>
          <w:color w:val="000000"/>
          <w:sz w:val="28"/>
          <w:szCs w:val="28"/>
        </w:rPr>
      </w:pPr>
      <w:r w:rsidRPr="00567B5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ضميمه كردن مدارك پزشكي مربوطه</w:t>
      </w:r>
      <w:r w:rsidRPr="00567B5F">
        <w:rPr>
          <w:rFonts w:ascii="Times New Roman" w:eastAsia="Times New Roman" w:hAnsi="Times New Roman" w:cs="B Nazanin" w:hint="cs"/>
          <w:color w:val="000000"/>
          <w:sz w:val="28"/>
          <w:szCs w:val="28"/>
        </w:rPr>
        <w:t>.</w:t>
      </w:r>
    </w:p>
    <w:p w:rsidR="00567B5F" w:rsidRPr="00567B5F" w:rsidRDefault="00567B5F" w:rsidP="00567B5F">
      <w:pPr>
        <w:spacing w:after="0" w:line="240" w:lineRule="auto"/>
        <w:jc w:val="right"/>
        <w:rPr>
          <w:rFonts w:ascii="Times New Roman" w:eastAsia="Times New Roman" w:hAnsi="Times New Roman" w:cs="Times New Roman" w:hint="cs"/>
          <w:color w:val="000000"/>
          <w:sz w:val="28"/>
          <w:szCs w:val="28"/>
        </w:rPr>
      </w:pPr>
      <w:r w:rsidRPr="00567B5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لازم به ذكر است تاييد استعلاجي مربوط به غيبت در كلاس درس، كارآموزي و كارورزي بر عهده هر دانشكده مي باشد و مركز طبي مسئوليتي در قبال اين موارد ندارد و دانشكده مي تواند بر اساس گواهي استعلاجي اقدام نمايد</w:t>
      </w:r>
      <w:r w:rsidRPr="00567B5F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</w:p>
    <w:p w:rsidR="00567B5F" w:rsidRPr="00567B5F" w:rsidRDefault="00567B5F" w:rsidP="00567B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B5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پيشاپيش از همكاري شما سپاسگزارم</w:t>
      </w:r>
      <w:r w:rsidRPr="00567B5F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</w:p>
    <w:p w:rsidR="00567B5F" w:rsidRPr="00233EC8" w:rsidRDefault="00567B5F" w:rsidP="00567B5F">
      <w:pPr>
        <w:pStyle w:val="ListParagraph"/>
        <w:numPr>
          <w:ilvl w:val="0"/>
          <w:numId w:val="3"/>
        </w:numPr>
        <w:bidi/>
        <w:spacing w:after="0"/>
        <w:ind w:left="403" w:right="-709" w:hanging="425"/>
        <w:rPr>
          <w:rFonts w:ascii="Tahoma" w:hAnsi="Tahoma" w:cs="B Nazanin"/>
          <w:sz w:val="28"/>
          <w:szCs w:val="28"/>
          <w:rtl/>
          <w:lang w:bidi="fa-IR"/>
        </w:rPr>
      </w:pPr>
    </w:p>
    <w:sectPr w:rsidR="00567B5F" w:rsidRPr="00233EC8" w:rsidSect="00233EC8">
      <w:pgSz w:w="11907" w:h="8391" w:orient="landscape" w:code="11"/>
      <w:pgMar w:top="706" w:right="720" w:bottom="144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286"/>
    <w:multiLevelType w:val="hybridMultilevel"/>
    <w:tmpl w:val="629EB56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3A7245F"/>
    <w:multiLevelType w:val="multilevel"/>
    <w:tmpl w:val="33FA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4080B"/>
    <w:multiLevelType w:val="hybridMultilevel"/>
    <w:tmpl w:val="0BE6C25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BD5799D"/>
    <w:multiLevelType w:val="hybridMultilevel"/>
    <w:tmpl w:val="B69A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06C"/>
    <w:rsid w:val="00162312"/>
    <w:rsid w:val="001F6804"/>
    <w:rsid w:val="00233EC8"/>
    <w:rsid w:val="00501869"/>
    <w:rsid w:val="00567B5F"/>
    <w:rsid w:val="00735F65"/>
    <w:rsid w:val="008F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6C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6C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2016-06-26T04:40:00Z</cp:lastPrinted>
  <dcterms:created xsi:type="dcterms:W3CDTF">2016-06-26T04:40:00Z</dcterms:created>
  <dcterms:modified xsi:type="dcterms:W3CDTF">2016-06-26T04:41:00Z</dcterms:modified>
</cp:coreProperties>
</file>